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8EB91F" w14:textId="519CD996" w:rsidR="00651501" w:rsidRDefault="004F400F">
      <w:pPr>
        <w:rPr>
          <w:b/>
          <w:bCs/>
        </w:rPr>
      </w:pPr>
      <w:r w:rsidRPr="004F400F">
        <w:rPr>
          <w:b/>
          <w:bCs/>
        </w:rPr>
        <w:t>Il nostro intervento nei movimenti sociali</w:t>
      </w:r>
    </w:p>
    <w:p w14:paraId="1CA445E8" w14:textId="77777777" w:rsidR="008B00D2" w:rsidRPr="008B00D2" w:rsidRDefault="008B00D2">
      <w:r w:rsidRPr="008B00D2">
        <w:t xml:space="preserve">Presentato da Mathilde e Gaël, membri dell'IC, Francia Testo respinto dall'IC con 4 favorevoli, 33 contrari, 8 astenuti, 0 NPPV. </w:t>
      </w:r>
    </w:p>
    <w:p w14:paraId="1BC7608F" w14:textId="77777777" w:rsidR="008B00D2" w:rsidRDefault="008B00D2">
      <w:r w:rsidRPr="008B00D2">
        <w:t>La costruzione di un'Internazionale e di sezioni nazionali è un compito prioritario, trattato nelle risoluzioni sul "ruolo e i compiti della Quarta Internazionale". Una parte essenziale del nostro tempo e delle nostre energie di attivisti rivoluzionari è dedicata all'intervento nei movimenti di massa più ampi delle nostre fila. Quali sono i nostri obiettivi in tutti questi movimenti sociali, data la diversità delle nostre situazioni nazionali e dei movimenti sociali in questione?</w:t>
      </w:r>
    </w:p>
    <w:p w14:paraId="2E7667AC" w14:textId="77777777" w:rsidR="008B00D2" w:rsidRDefault="008B00D2" w:rsidP="008B00D2">
      <w:pPr>
        <w:pStyle w:val="Paragrafoelenco"/>
        <w:numPr>
          <w:ilvl w:val="0"/>
          <w:numId w:val="1"/>
        </w:numPr>
        <w:spacing w:after="0"/>
        <w:rPr>
          <w:b/>
          <w:bCs/>
        </w:rPr>
      </w:pPr>
      <w:r w:rsidRPr="008B00D2">
        <w:rPr>
          <w:b/>
          <w:bCs/>
        </w:rPr>
        <w:t xml:space="preserve">La nostra priorità è intervenire nella classe operaia. </w:t>
      </w:r>
    </w:p>
    <w:p w14:paraId="0B0DF348" w14:textId="4653C474" w:rsidR="008B00D2" w:rsidRDefault="008B00D2" w:rsidP="008B00D2">
      <w:pPr>
        <w:spacing w:after="0"/>
        <w:ind w:left="48"/>
      </w:pPr>
      <w:r w:rsidRPr="008B00D2">
        <w:t xml:space="preserve">Di conseguenza, il movimento sociale in cui interveniamo in via prioritaria è il movimento operaio. La classe operaia svolge un ruolo centrale per il suo ruolo nella produzione, ma anche per la sua capacità di organizzare la lotta collettivamente e democraticamente, per la sua capacità di lottare non solo per </w:t>
      </w:r>
      <w:proofErr w:type="gramStart"/>
      <w:r w:rsidRPr="008B00D2">
        <w:t>se</w:t>
      </w:r>
      <w:proofErr w:type="gramEnd"/>
      <w:r w:rsidRPr="008B00D2">
        <w:t xml:space="preserve"> stessa, ma anche per obiettivi che riguardano la società nel suo complesso, integrando le preoccupazioni di altri strati e gruppi oppressi. Il nostro obiettivo è fare del movimento operaio organizzato la forza di lotta che riunisce tutti gli oppressi. L'idea guida è quella di cercare di riunire le lotte di tutti gli strati oppressi intorno all'obiettivo della presa del potere da parte dei lavoratori: questa è la prospettiva descritta da Lenin </w:t>
      </w:r>
      <w:r>
        <w:t xml:space="preserve">nel </w:t>
      </w:r>
      <w:r w:rsidRPr="008B00D2">
        <w:rPr>
          <w:i/>
          <w:iCs/>
        </w:rPr>
        <w:t>Che fare?</w:t>
      </w:r>
      <w:r w:rsidRPr="008B00D2">
        <w:t xml:space="preserve"> La coscienza di classe</w:t>
      </w:r>
      <w:r w:rsidR="001D78F8">
        <w:t xml:space="preserve"> operaia</w:t>
      </w:r>
    </w:p>
    <w:p w14:paraId="7C5839EC" w14:textId="77777777" w:rsidR="001D78F8" w:rsidRDefault="00F962B6" w:rsidP="00F962B6">
      <w:pPr>
        <w:spacing w:after="0"/>
      </w:pPr>
      <w:r>
        <w:t xml:space="preserve"> </w:t>
      </w:r>
      <w:r w:rsidRPr="00F962B6">
        <w:t xml:space="preserve">non può essere una vera coscienza politica se i lavoratori non sono abituati a reagire contro tutti gli abusi, tutte le manifestazioni di arbitrio, oppressione e violenza, indipendentemente dalle classi che ne sono vittime, e a reagire proprio dal punto di vista socialdemocratico, e non da qualsiasi altro punto di vista. La coscienza delle masse lavoratrici non può essere una vera coscienza di classe se gli operai non imparano ad approfittare dei fatti e degli avvenimenti politici concreti e attuali per osservare ciascuna delle altre classi sociali in tutte le manifestazioni della loro vita intellettuale, morale e politica". È quanto suggeriva anche Marx parlando di "classe universale". Ciò non esclude l'intervento in movimenti come quello dei contadini o, in alcuni casi, in movimenti sociali che comprendono forze sociali diverse come i </w:t>
      </w:r>
      <w:r w:rsidRPr="001D78F8">
        <w:rPr>
          <w:i/>
          <w:iCs/>
        </w:rPr>
        <w:t xml:space="preserve">Gilets </w:t>
      </w:r>
      <w:proofErr w:type="spellStart"/>
      <w:r w:rsidRPr="001D78F8">
        <w:rPr>
          <w:i/>
          <w:iCs/>
        </w:rPr>
        <w:t>Jaunes</w:t>
      </w:r>
      <w:proofErr w:type="spellEnd"/>
      <w:r w:rsidRPr="00F962B6">
        <w:t>. Tuttavia, il nostro obiettivo strategico è quello di fare in modo che sia la classe operaia ad essere alla testa di tutti gli sfruttati e gli oppressi. È questo obiettivo che determina le nostre priorità politiche e organizzative.</w:t>
      </w:r>
    </w:p>
    <w:p w14:paraId="7409F195" w14:textId="77777777" w:rsidR="001D78F8" w:rsidRDefault="001D78F8" w:rsidP="00F962B6">
      <w:pPr>
        <w:spacing w:after="0"/>
      </w:pPr>
    </w:p>
    <w:p w14:paraId="781C6072" w14:textId="73ACF5D7" w:rsidR="001D78F8" w:rsidRDefault="00F962B6" w:rsidP="001D78F8">
      <w:pPr>
        <w:pStyle w:val="Paragrafoelenco"/>
        <w:numPr>
          <w:ilvl w:val="0"/>
          <w:numId w:val="1"/>
        </w:numPr>
        <w:spacing w:after="0"/>
      </w:pPr>
      <w:r w:rsidRPr="001D78F8">
        <w:rPr>
          <w:b/>
          <w:bCs/>
        </w:rPr>
        <w:t>Combiniamo il nostro intervento politico, in particolare nelle aziende, con l'intervento nei movimenti e nelle organizzazioni di massa</w:t>
      </w:r>
      <w:r w:rsidRPr="00F962B6">
        <w:t xml:space="preserve"> </w:t>
      </w:r>
    </w:p>
    <w:p w14:paraId="569D1D09" w14:textId="77777777" w:rsidR="00AD1C9E" w:rsidRDefault="00F962B6" w:rsidP="001D78F8">
      <w:pPr>
        <w:spacing w:after="0"/>
        <w:ind w:left="48"/>
      </w:pPr>
      <w:r w:rsidRPr="00F962B6">
        <w:t>L'intervento nelle organizzazioni di massa è uno degli aspetti fondamentali della nostra militanza, indispensabile per collegarsi ad ambienti più ampi dei militanti più consapevoli. Tuttavia, è essenziale combinare costantemente il nostro intervento politico con l'intervento di massa. L'espressione del punto di vista politico della nostra organizzazione e delle proposte di azione all'interno dei circoli e dei movimenti in cui interveniamo è un compito essenziale: non solo fa conoscere il nostro orientamento, ma permette anche di</w:t>
      </w:r>
      <w:r w:rsidR="00F77964">
        <w:t xml:space="preserve"> dare una forma collettiva all’intervento dei militanti </w:t>
      </w:r>
      <w:r w:rsidR="00DB332A">
        <w:t xml:space="preserve">che agiscono nello stesso luogo. </w:t>
      </w:r>
      <w:r w:rsidR="00AD1C9E" w:rsidRPr="00AD1C9E">
        <w:t xml:space="preserve">Nelle aziende, cerchiamo non solo di essere presenti nei sindacati, ma di costruirli e cercare di convincerli della nostra politica. Riuniamo attivisti dello stesso settore o della stessa azienda in cellule di base delle nostre organizzazioni e pubblichiamo una stampa politica aziendale per difendere il nostro punto di vista, indipendente da quello della direzione riformista. In tutti i movimenti sociali e in tutti i settori della vita, combiniamo: </w:t>
      </w:r>
    </w:p>
    <w:p w14:paraId="6385265E" w14:textId="77777777" w:rsidR="008E28FB" w:rsidRDefault="00AD1C9E" w:rsidP="00AD1C9E">
      <w:pPr>
        <w:pStyle w:val="Paragrafoelenco"/>
        <w:numPr>
          <w:ilvl w:val="0"/>
          <w:numId w:val="2"/>
        </w:numPr>
        <w:spacing w:after="0"/>
      </w:pPr>
      <w:r w:rsidRPr="00AD1C9E">
        <w:t xml:space="preserve">il nostro aspetto, il coordinamento dell'intervento dei nostri militanti, che deve essere discusso non solo a livello locale ma anche nelle direzioni per orientare, aiutare i compagni e non lasciarli alla deriva. Discutere nelle cellule, nelle direzioni intermedie e nazionali dell'intervento dei compagni, in particolare </w:t>
      </w:r>
    </w:p>
    <w:p w14:paraId="757FA9FC" w14:textId="62FB1064" w:rsidR="00F962B6" w:rsidRDefault="00AD1C9E" w:rsidP="00AD1C9E">
      <w:pPr>
        <w:pStyle w:val="Paragrafoelenco"/>
        <w:numPr>
          <w:ilvl w:val="0"/>
          <w:numId w:val="2"/>
        </w:numPr>
        <w:spacing w:after="0"/>
      </w:pPr>
      <w:r w:rsidRPr="00AD1C9E">
        <w:lastRenderedPageBreak/>
        <w:t>il coinvolgimento dei nostri compagni nei compiti di costruzione del movimento e l'assunzione di responsabilità nei movimenti e nelle organizzazioni commisurata al nostro grado di influenza al loro interno. Non ci sottraiamo alle nostre responsabilità quando il nostro lavoro militante ci permette di esercitare un'influenza al di là dei nostri ranghi, ma non assumiamo posizioni di portata tale da essere tagliati fuori dal livello di sostegno e di coinvolgimento reale dei collettivi militanti di lavoratori che organizziamo efficacemente intorno a noi. Se facciamo parte di una squadra, di una forza collettiva, è questa forza, quella dei lavoratori, che si impadronisce di una leva di influenza. Ma se non abbiamo questa influenza e conquistiamo artificialmente una posizione di</w:t>
      </w:r>
      <w:r w:rsidR="008E28FB">
        <w:t>rigente</w:t>
      </w:r>
      <w:r w:rsidRPr="00AD1C9E">
        <w:t>, è la posizione che ci viene tolta e non noi che la prendiamo!</w:t>
      </w:r>
      <w:r w:rsidR="00DB332A">
        <w:t xml:space="preserve"> </w:t>
      </w:r>
    </w:p>
    <w:p w14:paraId="1336B865" w14:textId="77777777" w:rsidR="00E40875" w:rsidRDefault="00E40875" w:rsidP="00E40875">
      <w:pPr>
        <w:spacing w:after="0"/>
        <w:ind w:left="408"/>
      </w:pPr>
    </w:p>
    <w:p w14:paraId="5A077630" w14:textId="77777777" w:rsidR="00E40875" w:rsidRDefault="00E40875" w:rsidP="00E40875">
      <w:pPr>
        <w:spacing w:after="0"/>
        <w:ind w:left="408"/>
      </w:pPr>
      <w:r w:rsidRPr="00E40875">
        <w:rPr>
          <w:b/>
          <w:bCs/>
        </w:rPr>
        <w:t>3. I sindacati sono le organizzazioni di massa più importanti</w:t>
      </w:r>
      <w:r w:rsidRPr="00E40875">
        <w:t xml:space="preserve"> </w:t>
      </w:r>
    </w:p>
    <w:p w14:paraId="1AC92FEE" w14:textId="16C78689" w:rsidR="00E40875" w:rsidRDefault="00E40875" w:rsidP="00E40875">
      <w:pPr>
        <w:spacing w:after="0"/>
        <w:ind w:left="408"/>
      </w:pPr>
      <w:r w:rsidRPr="00E40875">
        <w:t>Grazie alla loro natura duratura e massiccia rispetto ad altre organizzazioni e movimenti sociali, i sindacati sono le organizzazioni di massa più importanti.</w:t>
      </w:r>
      <w:r w:rsidR="004A3F8F">
        <w:t xml:space="preserve"> Le possibilità che offrono per intervenire in maniera generalizzata</w:t>
      </w:r>
      <w:r w:rsidR="003C0710">
        <w:t xml:space="preserve"> su un ampio spettro</w:t>
      </w:r>
      <w:r w:rsidR="007F0585">
        <w:t xml:space="preserve"> di questioni politiche (donne, razzismo, ecologia, guerra…), </w:t>
      </w:r>
      <w:r w:rsidR="00701369">
        <w:t xml:space="preserve">ne fanno una forza assolutamente inaggirabile del nostro intervento. </w:t>
      </w:r>
    </w:p>
    <w:p w14:paraId="4CCD884E" w14:textId="77777777" w:rsidR="00D13B20" w:rsidRDefault="00D13B20" w:rsidP="00E40875">
      <w:pPr>
        <w:spacing w:after="0"/>
        <w:ind w:left="408"/>
      </w:pPr>
      <w:r w:rsidRPr="00D13B20">
        <w:t xml:space="preserve">Tutti i nostri iscritti, senza eccezioni, devono iscriversi a un sindacato. Se i sindacati si faranno carico della necessità di lottare sui temi per noi essenziali, questa sarà una leva essenziale per la mobilitazione. </w:t>
      </w:r>
    </w:p>
    <w:p w14:paraId="1C8ECAF9" w14:textId="77777777" w:rsidR="00D13B20" w:rsidRDefault="00D13B20" w:rsidP="00E40875">
      <w:pPr>
        <w:spacing w:after="0"/>
        <w:ind w:left="408"/>
      </w:pPr>
    </w:p>
    <w:p w14:paraId="7570FAEF" w14:textId="77777777" w:rsidR="00D13B20" w:rsidRDefault="00D13B20" w:rsidP="00E40875">
      <w:pPr>
        <w:spacing w:after="0"/>
        <w:ind w:left="408"/>
      </w:pPr>
      <w:r w:rsidRPr="00D13B20">
        <w:rPr>
          <w:b/>
          <w:bCs/>
        </w:rPr>
        <w:t>4</w:t>
      </w:r>
      <w:r w:rsidRPr="00D13B20">
        <w:t xml:space="preserve">.  </w:t>
      </w:r>
      <w:r w:rsidRPr="00D13B20">
        <w:rPr>
          <w:b/>
          <w:bCs/>
        </w:rPr>
        <w:t>Interveniamo sul maggior numero possibile di questioni politiche, senza alcuna restrizione se non quella imposta dall'entità delle nostre forze.</w:t>
      </w:r>
      <w:r w:rsidRPr="00D13B20">
        <w:t xml:space="preserve"> </w:t>
      </w:r>
    </w:p>
    <w:p w14:paraId="189B231B" w14:textId="70DBD727" w:rsidR="00D13B20" w:rsidRDefault="00D13B20" w:rsidP="00707FC5">
      <w:pPr>
        <w:spacing w:after="0"/>
        <w:ind w:left="408"/>
        <w:jc w:val="both"/>
      </w:pPr>
      <w:r w:rsidRPr="00D13B20">
        <w:t xml:space="preserve">Non ci limitiamo a intervenire sulle questioni "economiche" o su quelle che riguardano direttamente i lavoratori dipendenti. Interveniamo su tutte le ingiustizie e le questioni politiche globali, indipendentemente dalla classe o dalle classi interessate. Cerchiamo innanzitutto di mobilitare le organizzazioni di massa del movimento operaio, compresi partiti, sindacati e associazioni. Ma non subordiniamo il nostro impegno al sostegno fornito in una fase particolare dai vertici delle organizzazioni di massa del movimento operaio o dei movimenti sociali interessati. La lotta per la salvaguardia dell'ambiente, la lotta per i diritti delle persone LBGT, </w:t>
      </w:r>
      <w:proofErr w:type="gramStart"/>
      <w:r w:rsidRPr="00D13B20">
        <w:t>ecc...</w:t>
      </w:r>
      <w:proofErr w:type="gramEnd"/>
      <w:r w:rsidRPr="00D13B20">
        <w:t xml:space="preserve"> ci battiamo ostinatamente affinché il movimento operaio e il movimento rivoluzionario facciano proprie queste lotte. Il movimento di solidarietà con la Palestina è un esempio di questo principio: la politica dell'</w:t>
      </w:r>
      <w:proofErr w:type="spellStart"/>
      <w:r w:rsidRPr="00D13B20">
        <w:t>Anp</w:t>
      </w:r>
      <w:proofErr w:type="spellEnd"/>
      <w:r w:rsidRPr="00D13B20">
        <w:t xml:space="preserve"> in Francia di prendere l'iniziativa di convocare manifestazioni subito dopo il 7 ottobre, quando lo Stato le vietava sistematicamente, contestando questi divieti nei tribunali e rivolgendosi a tutte le organizzazioni del movimento operaio per proporre loro di agire insieme, il mantenimento degli appelli alle manifestazioni di piazza in coalizione con altre forze (</w:t>
      </w:r>
      <w:proofErr w:type="spellStart"/>
      <w:r w:rsidRPr="00D13B20">
        <w:t>Europalestina</w:t>
      </w:r>
      <w:proofErr w:type="spellEnd"/>
      <w:r w:rsidRPr="00D13B20">
        <w:t xml:space="preserve">) anche quando </w:t>
      </w:r>
      <w:r w:rsidR="00707FC5">
        <w:t>i gruppi dirigenti</w:t>
      </w:r>
      <w:r w:rsidRPr="00D13B20">
        <w:t xml:space="preserve"> tradizionali si arrendono... questo è un esempio recente di intervento offensivo su una questione politica generale da parte delle nostre stesse forze, cercando allo stesso tempo di </w:t>
      </w:r>
      <w:r w:rsidR="00E64732">
        <w:t xml:space="preserve">associarne altre. </w:t>
      </w:r>
    </w:p>
    <w:p w14:paraId="3F57D7A6" w14:textId="77777777" w:rsidR="00DD1808" w:rsidRDefault="00DD1808" w:rsidP="00707FC5">
      <w:pPr>
        <w:spacing w:after="0"/>
        <w:ind w:left="408"/>
        <w:jc w:val="both"/>
        <w:rPr>
          <w:b/>
          <w:bCs/>
        </w:rPr>
      </w:pPr>
    </w:p>
    <w:p w14:paraId="2C2938A8" w14:textId="16A47CE3" w:rsidR="00DD1808" w:rsidRDefault="00DD1808" w:rsidP="00707FC5">
      <w:pPr>
        <w:spacing w:after="0"/>
        <w:ind w:left="408"/>
        <w:jc w:val="both"/>
      </w:pPr>
      <w:r w:rsidRPr="00DD1808">
        <w:rPr>
          <w:b/>
          <w:bCs/>
        </w:rPr>
        <w:t>5</w:t>
      </w:r>
      <w:r>
        <w:rPr>
          <w:b/>
          <w:bCs/>
        </w:rPr>
        <w:t>.</w:t>
      </w:r>
      <w:r w:rsidRPr="00DD1808">
        <w:rPr>
          <w:b/>
          <w:bCs/>
        </w:rPr>
        <w:t xml:space="preserve"> Una politica di fronte unito: unità delle organizzazioni e unità degli sfruttati.</w:t>
      </w:r>
      <w:r w:rsidRPr="00DD1808">
        <w:t xml:space="preserve"> </w:t>
      </w:r>
    </w:p>
    <w:p w14:paraId="7F6C449F" w14:textId="77777777" w:rsidR="00DD1808" w:rsidRDefault="00DD1808" w:rsidP="00707FC5">
      <w:pPr>
        <w:spacing w:after="0"/>
        <w:ind w:left="408"/>
        <w:jc w:val="both"/>
      </w:pPr>
      <w:r w:rsidRPr="00DD1808">
        <w:t xml:space="preserve">Su ogni questione cruciale per la lotta di classe, cerchiamo di riunire il maggior numero possibile di forze organizzate e non organizzate. L'obiettivo in questo senso è riunire il maggior numero possibile di forze della nostra classe e, in seconda battuta, di altre classi sfruttate. L'unità delle organizzazioni deve essere una leva, non un freno, per costruire questa unità del nostro campo, della nostra classe sociale. Questo approccio di fronte unito è sempre combinato con uno sforzo per arricchire l'unità di lotta con un programma anticapitalista e rivoluzionario, in una parola un programma di transizione. Nelle lotte contro i licenziamenti, ad esempio, cerchiamo di unire il maggior numero possibile di aziende e di invitare tutte le organizzazioni sindacali, politiche e di altro tipo a </w:t>
      </w:r>
      <w:r w:rsidRPr="00DD1808">
        <w:lastRenderedPageBreak/>
        <w:t xml:space="preserve">partecipare alla lotta, ma proponiamo anche il divieto di licenziamento come slogan unificante e anticapitalista, illustrando questo slogan spiegando, ad esempio, che il recente sciopero nell'industria automobilistica degli Stati Uniti ha portato all'annullamento delle chiusure degli impianti e alla riassunzione dei lavoratori licenziati. Al di là dei diversi slogan e delle coalizioni di forze organizzate o non organizzate che riusciamo a far lavorare insieme, è l'auto-attività della nostra classe che cerchiamo di stimolare attraverso il nostro approccio di fronte unito. </w:t>
      </w:r>
    </w:p>
    <w:p w14:paraId="22CC9B11" w14:textId="77777777" w:rsidR="00DD1808" w:rsidRDefault="00DD1808" w:rsidP="00707FC5">
      <w:pPr>
        <w:spacing w:after="0"/>
        <w:ind w:left="408"/>
        <w:jc w:val="both"/>
      </w:pPr>
    </w:p>
    <w:p w14:paraId="5CF492D3" w14:textId="77777777" w:rsidR="00C9183C" w:rsidRDefault="00DD1808" w:rsidP="00707FC5">
      <w:pPr>
        <w:spacing w:after="0"/>
        <w:ind w:left="408"/>
        <w:jc w:val="both"/>
      </w:pPr>
      <w:r w:rsidRPr="00DD1808">
        <w:rPr>
          <w:b/>
          <w:bCs/>
        </w:rPr>
        <w:t>6</w:t>
      </w:r>
      <w:r>
        <w:rPr>
          <w:b/>
          <w:bCs/>
        </w:rPr>
        <w:t>.</w:t>
      </w:r>
      <w:r w:rsidRPr="00DD1808">
        <w:rPr>
          <w:b/>
          <w:bCs/>
        </w:rPr>
        <w:t xml:space="preserve"> L'indipendenza di classe: una bussola fondamentale"</w:t>
      </w:r>
      <w:r w:rsidRPr="00DD1808">
        <w:t xml:space="preserve"> </w:t>
      </w:r>
      <w:r w:rsidRPr="00C9183C">
        <w:rPr>
          <w:i/>
          <w:iCs/>
        </w:rPr>
        <w:t>viii) In diversi contesti, i movimenti si trovano di fronte alla situazione in cui i governi locali o addirittura nazionali sono controllati da partiti che difendono le politiche sostenute dai movimenti stessi. I leader dei movimenti possono persino entrare a far parte di questi governi. Questa situazione può essere vissuta come una contraddizione tra la difesa e la promozione dell'azione indipendente del movimento e la pressione su queste strutture governative affinché forniscano risorse e attuino le loro politiche.</w:t>
      </w:r>
      <w:r w:rsidRPr="00DD1808">
        <w:t xml:space="preserve"> </w:t>
      </w:r>
    </w:p>
    <w:p w14:paraId="4BF04564" w14:textId="77777777" w:rsidR="008B7793" w:rsidRDefault="00DD1808" w:rsidP="00707FC5">
      <w:pPr>
        <w:spacing w:after="0"/>
        <w:ind w:left="408"/>
        <w:jc w:val="both"/>
        <w:rPr>
          <w:i/>
          <w:iCs/>
        </w:rPr>
      </w:pPr>
      <w:r w:rsidRPr="00C9183C">
        <w:rPr>
          <w:i/>
          <w:iCs/>
        </w:rPr>
        <w:t>ix) Se le nostre modalità di organizzazione all'interno d</w:t>
      </w:r>
      <w:r w:rsidR="008B7793">
        <w:rPr>
          <w:i/>
          <w:iCs/>
        </w:rPr>
        <w:t>ei movimenti s</w:t>
      </w:r>
      <w:r w:rsidR="008B7793" w:rsidRPr="008B7793">
        <w:rPr>
          <w:i/>
          <w:iCs/>
        </w:rPr>
        <w:t>ociali debbano essere il più possibile di base e politicamente indipendenti dallo Stato, non ci opponiamo neppure, in determinate situazioni, alla rivitalizzazione o addirittura alla creazione di organizzazioni non governative. La questione è se le regole che le governano e l'accesso ai finanziamenti che vengono loro concessi promuovono obiettivi politici o li limitano".</w:t>
      </w:r>
    </w:p>
    <w:p w14:paraId="1431E6CC" w14:textId="77777777" w:rsidR="008B7793" w:rsidRDefault="008B7793" w:rsidP="00707FC5">
      <w:pPr>
        <w:spacing w:after="0"/>
        <w:ind w:left="408"/>
        <w:jc w:val="both"/>
      </w:pPr>
      <w:r w:rsidRPr="008B7793">
        <w:t xml:space="preserve"> In contrasto con la formulazione del testo sottoposto alla discussione dell'Ufficio di Presidenza, che apre alla possibilità di partecipare ai governi borghesi e che sorprendentemente non sembra sollevare alcuna obiezione di principio al finanziamento delle organizzazioni di massa da parte della classe avversaria e dello Stato, interveniamo tenendo costantemente presente la necessità di preservare la totale indipendenza dalla classe capitalista e dal suo Stato. Le due garanzie più importanti (ovviamente mai assolute) sono il programma adottato da questi movimenti e la loro auto-organizzazione (vedi paragrafo successivo). L'adozione di obiettivi di lotta per affrontare la borghesia sulla base dei bisogni sentiti dalle masse costituisce il fondamento dell'indipendenza di classe. Siamo ostili a qualsiasi partecipazione a un governo borghese: gli stretti legami tra questi governi e il rispetto della proprietà privata e dello Stato rendono tale partecipazione contraddittoria con il perseguimento fino in fondo degli obiettivi di lotta dei lavoratori e dei movimenti sociali.</w:t>
      </w:r>
    </w:p>
    <w:p w14:paraId="30B08334" w14:textId="77777777" w:rsidR="008B7793" w:rsidRDefault="008B7793" w:rsidP="00707FC5">
      <w:pPr>
        <w:spacing w:after="0"/>
        <w:ind w:left="408"/>
        <w:jc w:val="both"/>
      </w:pPr>
    </w:p>
    <w:p w14:paraId="1DB0967A" w14:textId="77777777" w:rsidR="008B7793" w:rsidRDefault="008B7793" w:rsidP="00707FC5">
      <w:pPr>
        <w:spacing w:after="0"/>
        <w:ind w:left="408"/>
        <w:jc w:val="both"/>
      </w:pPr>
      <w:r w:rsidRPr="008B7793">
        <w:rPr>
          <w:b/>
          <w:bCs/>
        </w:rPr>
        <w:t xml:space="preserve"> 7, La lotta per l'auto-organizzazione</w:t>
      </w:r>
      <w:r w:rsidRPr="008B7793">
        <w:t xml:space="preserve"> </w:t>
      </w:r>
    </w:p>
    <w:p w14:paraId="278AF483" w14:textId="57458376" w:rsidR="00DD1808" w:rsidRPr="00C9183C" w:rsidRDefault="006F7E64" w:rsidP="00707FC5">
      <w:pPr>
        <w:spacing w:after="0"/>
        <w:ind w:left="408"/>
        <w:jc w:val="both"/>
        <w:rPr>
          <w:i/>
          <w:iCs/>
        </w:rPr>
      </w:pPr>
      <w:r>
        <w:t>Il controllo</w:t>
      </w:r>
      <w:r w:rsidR="008B7793" w:rsidRPr="008B7793">
        <w:t xml:space="preserve"> della propria lotta da parte dei lavoratori e degli oppressi stessi non è solo una garanzia democratica, ma soprattutto il legame tra il dinamismo della lotta di oggi e la costruzione della fiducia della nostra classe in vista della presa del potere. Ci battiamo per assemblee generali quotidiane e comitati di sciopero eletti negli scioperi.</w:t>
      </w:r>
      <w:r w:rsidR="008B7793" w:rsidRPr="008B7793">
        <w:rPr>
          <w:i/>
          <w:iCs/>
        </w:rPr>
        <w:t xml:space="preserve"> </w:t>
      </w:r>
      <w:r w:rsidR="008B7793" w:rsidRPr="006F7E64">
        <w:t xml:space="preserve">Ci battiamo per forme simili di auto-organizzazione nelle lotte degli sfruttati e degli oppressi in tutti i settori. </w:t>
      </w:r>
    </w:p>
    <w:sectPr w:rsidR="00DD1808" w:rsidRPr="00C9183C">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136C26" w14:textId="77777777" w:rsidR="00B7303A" w:rsidRDefault="00B7303A" w:rsidP="00007B9B">
      <w:pPr>
        <w:spacing w:after="0" w:line="240" w:lineRule="auto"/>
      </w:pPr>
      <w:r>
        <w:separator/>
      </w:r>
    </w:p>
  </w:endnote>
  <w:endnote w:type="continuationSeparator" w:id="0">
    <w:p w14:paraId="487C7436" w14:textId="77777777" w:rsidR="00B7303A" w:rsidRDefault="00B7303A" w:rsidP="00007B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25001838"/>
      <w:docPartObj>
        <w:docPartGallery w:val="Page Numbers (Bottom of Page)"/>
        <w:docPartUnique/>
      </w:docPartObj>
    </w:sdtPr>
    <w:sdtEndPr/>
    <w:sdtContent>
      <w:p w14:paraId="48107E05" w14:textId="07EFF4DD" w:rsidR="00007B9B" w:rsidRDefault="00007B9B">
        <w:pPr>
          <w:pStyle w:val="Pidipagina"/>
          <w:jc w:val="center"/>
        </w:pPr>
        <w:r>
          <w:fldChar w:fldCharType="begin"/>
        </w:r>
        <w:r>
          <w:instrText>PAGE   \* MERGEFORMAT</w:instrText>
        </w:r>
        <w:r>
          <w:fldChar w:fldCharType="separate"/>
        </w:r>
        <w:r>
          <w:t>2</w:t>
        </w:r>
        <w:r>
          <w:fldChar w:fldCharType="end"/>
        </w:r>
      </w:p>
    </w:sdtContent>
  </w:sdt>
  <w:p w14:paraId="0A134281" w14:textId="77777777" w:rsidR="00007B9B" w:rsidRDefault="00007B9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A37207" w14:textId="77777777" w:rsidR="00B7303A" w:rsidRDefault="00B7303A" w:rsidP="00007B9B">
      <w:pPr>
        <w:spacing w:after="0" w:line="240" w:lineRule="auto"/>
      </w:pPr>
      <w:r>
        <w:separator/>
      </w:r>
    </w:p>
  </w:footnote>
  <w:footnote w:type="continuationSeparator" w:id="0">
    <w:p w14:paraId="1A5FB388" w14:textId="77777777" w:rsidR="00B7303A" w:rsidRDefault="00B7303A" w:rsidP="00007B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5308B"/>
    <w:multiLevelType w:val="hybridMultilevel"/>
    <w:tmpl w:val="DFB485A8"/>
    <w:lvl w:ilvl="0" w:tplc="7F6CB86E">
      <w:start w:val="1"/>
      <w:numFmt w:val="decimal"/>
      <w:lvlText w:val="%1-"/>
      <w:lvlJc w:val="left"/>
      <w:pPr>
        <w:ind w:left="408" w:hanging="360"/>
      </w:pPr>
      <w:rPr>
        <w:rFonts w:hint="default"/>
      </w:rPr>
    </w:lvl>
    <w:lvl w:ilvl="1" w:tplc="04100019" w:tentative="1">
      <w:start w:val="1"/>
      <w:numFmt w:val="lowerLetter"/>
      <w:lvlText w:val="%2."/>
      <w:lvlJc w:val="left"/>
      <w:pPr>
        <w:ind w:left="1128" w:hanging="360"/>
      </w:pPr>
    </w:lvl>
    <w:lvl w:ilvl="2" w:tplc="0410001B" w:tentative="1">
      <w:start w:val="1"/>
      <w:numFmt w:val="lowerRoman"/>
      <w:lvlText w:val="%3."/>
      <w:lvlJc w:val="right"/>
      <w:pPr>
        <w:ind w:left="1848" w:hanging="180"/>
      </w:pPr>
    </w:lvl>
    <w:lvl w:ilvl="3" w:tplc="0410000F" w:tentative="1">
      <w:start w:val="1"/>
      <w:numFmt w:val="decimal"/>
      <w:lvlText w:val="%4."/>
      <w:lvlJc w:val="left"/>
      <w:pPr>
        <w:ind w:left="2568" w:hanging="360"/>
      </w:pPr>
    </w:lvl>
    <w:lvl w:ilvl="4" w:tplc="04100019" w:tentative="1">
      <w:start w:val="1"/>
      <w:numFmt w:val="lowerLetter"/>
      <w:lvlText w:val="%5."/>
      <w:lvlJc w:val="left"/>
      <w:pPr>
        <w:ind w:left="3288" w:hanging="360"/>
      </w:pPr>
    </w:lvl>
    <w:lvl w:ilvl="5" w:tplc="0410001B" w:tentative="1">
      <w:start w:val="1"/>
      <w:numFmt w:val="lowerRoman"/>
      <w:lvlText w:val="%6."/>
      <w:lvlJc w:val="right"/>
      <w:pPr>
        <w:ind w:left="4008" w:hanging="180"/>
      </w:pPr>
    </w:lvl>
    <w:lvl w:ilvl="6" w:tplc="0410000F" w:tentative="1">
      <w:start w:val="1"/>
      <w:numFmt w:val="decimal"/>
      <w:lvlText w:val="%7."/>
      <w:lvlJc w:val="left"/>
      <w:pPr>
        <w:ind w:left="4728" w:hanging="360"/>
      </w:pPr>
    </w:lvl>
    <w:lvl w:ilvl="7" w:tplc="04100019" w:tentative="1">
      <w:start w:val="1"/>
      <w:numFmt w:val="lowerLetter"/>
      <w:lvlText w:val="%8."/>
      <w:lvlJc w:val="left"/>
      <w:pPr>
        <w:ind w:left="5448" w:hanging="360"/>
      </w:pPr>
    </w:lvl>
    <w:lvl w:ilvl="8" w:tplc="0410001B" w:tentative="1">
      <w:start w:val="1"/>
      <w:numFmt w:val="lowerRoman"/>
      <w:lvlText w:val="%9."/>
      <w:lvlJc w:val="right"/>
      <w:pPr>
        <w:ind w:left="6168" w:hanging="180"/>
      </w:pPr>
    </w:lvl>
  </w:abstractNum>
  <w:abstractNum w:abstractNumId="1" w15:restartNumberingAfterBreak="0">
    <w:nsid w:val="309B5E84"/>
    <w:multiLevelType w:val="hybridMultilevel"/>
    <w:tmpl w:val="75E09B6E"/>
    <w:lvl w:ilvl="0" w:tplc="04100001">
      <w:start w:val="1"/>
      <w:numFmt w:val="bullet"/>
      <w:lvlText w:val=""/>
      <w:lvlJc w:val="left"/>
      <w:pPr>
        <w:ind w:left="768" w:hanging="360"/>
      </w:pPr>
      <w:rPr>
        <w:rFonts w:ascii="Symbol" w:hAnsi="Symbol" w:hint="default"/>
      </w:rPr>
    </w:lvl>
    <w:lvl w:ilvl="1" w:tplc="04100003" w:tentative="1">
      <w:start w:val="1"/>
      <w:numFmt w:val="bullet"/>
      <w:lvlText w:val="o"/>
      <w:lvlJc w:val="left"/>
      <w:pPr>
        <w:ind w:left="1488" w:hanging="360"/>
      </w:pPr>
      <w:rPr>
        <w:rFonts w:ascii="Courier New" w:hAnsi="Courier New" w:cs="Courier New" w:hint="default"/>
      </w:rPr>
    </w:lvl>
    <w:lvl w:ilvl="2" w:tplc="04100005" w:tentative="1">
      <w:start w:val="1"/>
      <w:numFmt w:val="bullet"/>
      <w:lvlText w:val=""/>
      <w:lvlJc w:val="left"/>
      <w:pPr>
        <w:ind w:left="2208" w:hanging="360"/>
      </w:pPr>
      <w:rPr>
        <w:rFonts w:ascii="Wingdings" w:hAnsi="Wingdings" w:hint="default"/>
      </w:rPr>
    </w:lvl>
    <w:lvl w:ilvl="3" w:tplc="04100001" w:tentative="1">
      <w:start w:val="1"/>
      <w:numFmt w:val="bullet"/>
      <w:lvlText w:val=""/>
      <w:lvlJc w:val="left"/>
      <w:pPr>
        <w:ind w:left="2928" w:hanging="360"/>
      </w:pPr>
      <w:rPr>
        <w:rFonts w:ascii="Symbol" w:hAnsi="Symbol" w:hint="default"/>
      </w:rPr>
    </w:lvl>
    <w:lvl w:ilvl="4" w:tplc="04100003" w:tentative="1">
      <w:start w:val="1"/>
      <w:numFmt w:val="bullet"/>
      <w:lvlText w:val="o"/>
      <w:lvlJc w:val="left"/>
      <w:pPr>
        <w:ind w:left="3648" w:hanging="360"/>
      </w:pPr>
      <w:rPr>
        <w:rFonts w:ascii="Courier New" w:hAnsi="Courier New" w:cs="Courier New" w:hint="default"/>
      </w:rPr>
    </w:lvl>
    <w:lvl w:ilvl="5" w:tplc="04100005" w:tentative="1">
      <w:start w:val="1"/>
      <w:numFmt w:val="bullet"/>
      <w:lvlText w:val=""/>
      <w:lvlJc w:val="left"/>
      <w:pPr>
        <w:ind w:left="4368" w:hanging="360"/>
      </w:pPr>
      <w:rPr>
        <w:rFonts w:ascii="Wingdings" w:hAnsi="Wingdings" w:hint="default"/>
      </w:rPr>
    </w:lvl>
    <w:lvl w:ilvl="6" w:tplc="04100001" w:tentative="1">
      <w:start w:val="1"/>
      <w:numFmt w:val="bullet"/>
      <w:lvlText w:val=""/>
      <w:lvlJc w:val="left"/>
      <w:pPr>
        <w:ind w:left="5088" w:hanging="360"/>
      </w:pPr>
      <w:rPr>
        <w:rFonts w:ascii="Symbol" w:hAnsi="Symbol" w:hint="default"/>
      </w:rPr>
    </w:lvl>
    <w:lvl w:ilvl="7" w:tplc="04100003" w:tentative="1">
      <w:start w:val="1"/>
      <w:numFmt w:val="bullet"/>
      <w:lvlText w:val="o"/>
      <w:lvlJc w:val="left"/>
      <w:pPr>
        <w:ind w:left="5808" w:hanging="360"/>
      </w:pPr>
      <w:rPr>
        <w:rFonts w:ascii="Courier New" w:hAnsi="Courier New" w:cs="Courier New" w:hint="default"/>
      </w:rPr>
    </w:lvl>
    <w:lvl w:ilvl="8" w:tplc="04100005" w:tentative="1">
      <w:start w:val="1"/>
      <w:numFmt w:val="bullet"/>
      <w:lvlText w:val=""/>
      <w:lvlJc w:val="left"/>
      <w:pPr>
        <w:ind w:left="6528" w:hanging="360"/>
      </w:pPr>
      <w:rPr>
        <w:rFonts w:ascii="Wingdings" w:hAnsi="Wingdings" w:hint="default"/>
      </w:rPr>
    </w:lvl>
  </w:abstractNum>
  <w:num w:numId="1" w16cid:durableId="698623813">
    <w:abstractNumId w:val="0"/>
  </w:num>
  <w:num w:numId="2" w16cid:durableId="18371093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5"/>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00F"/>
    <w:rsid w:val="00007B9B"/>
    <w:rsid w:val="0019064D"/>
    <w:rsid w:val="001D78F8"/>
    <w:rsid w:val="002A037C"/>
    <w:rsid w:val="003C0710"/>
    <w:rsid w:val="004A3F8F"/>
    <w:rsid w:val="004F400F"/>
    <w:rsid w:val="00586A43"/>
    <w:rsid w:val="00651501"/>
    <w:rsid w:val="00663FBF"/>
    <w:rsid w:val="006F7E64"/>
    <w:rsid w:val="00701369"/>
    <w:rsid w:val="00707FC5"/>
    <w:rsid w:val="00752D9A"/>
    <w:rsid w:val="007F0585"/>
    <w:rsid w:val="008B00D2"/>
    <w:rsid w:val="008B7793"/>
    <w:rsid w:val="008E28FB"/>
    <w:rsid w:val="009521B2"/>
    <w:rsid w:val="00AD1C9E"/>
    <w:rsid w:val="00B7303A"/>
    <w:rsid w:val="00C31158"/>
    <w:rsid w:val="00C9183C"/>
    <w:rsid w:val="00D13B20"/>
    <w:rsid w:val="00D93CAD"/>
    <w:rsid w:val="00DB332A"/>
    <w:rsid w:val="00DD1808"/>
    <w:rsid w:val="00E40875"/>
    <w:rsid w:val="00E64732"/>
    <w:rsid w:val="00F77964"/>
    <w:rsid w:val="00F962B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19398"/>
  <w15:chartTrackingRefBased/>
  <w15:docId w15:val="{EAD2F3E7-570F-42DF-866B-365C0AD38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4F40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4F40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4F400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4F400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4F400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4F400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F400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F400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F400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F400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4F400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4F400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F400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4F400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F400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F400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F400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F400F"/>
    <w:rPr>
      <w:rFonts w:eastAsiaTheme="majorEastAsia" w:cstheme="majorBidi"/>
      <w:color w:val="272727" w:themeColor="text1" w:themeTint="D8"/>
    </w:rPr>
  </w:style>
  <w:style w:type="paragraph" w:styleId="Titolo">
    <w:name w:val="Title"/>
    <w:basedOn w:val="Normale"/>
    <w:next w:val="Normale"/>
    <w:link w:val="TitoloCarattere"/>
    <w:uiPriority w:val="10"/>
    <w:qFormat/>
    <w:rsid w:val="004F40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F400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F400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F400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F400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F400F"/>
    <w:rPr>
      <w:i/>
      <w:iCs/>
      <w:color w:val="404040" w:themeColor="text1" w:themeTint="BF"/>
    </w:rPr>
  </w:style>
  <w:style w:type="paragraph" w:styleId="Paragrafoelenco">
    <w:name w:val="List Paragraph"/>
    <w:basedOn w:val="Normale"/>
    <w:uiPriority w:val="34"/>
    <w:qFormat/>
    <w:rsid w:val="004F400F"/>
    <w:pPr>
      <w:ind w:left="720"/>
      <w:contextualSpacing/>
    </w:pPr>
  </w:style>
  <w:style w:type="character" w:styleId="Enfasiintensa">
    <w:name w:val="Intense Emphasis"/>
    <w:basedOn w:val="Carpredefinitoparagrafo"/>
    <w:uiPriority w:val="21"/>
    <w:qFormat/>
    <w:rsid w:val="004F400F"/>
    <w:rPr>
      <w:i/>
      <w:iCs/>
      <w:color w:val="0F4761" w:themeColor="accent1" w:themeShade="BF"/>
    </w:rPr>
  </w:style>
  <w:style w:type="paragraph" w:styleId="Citazioneintensa">
    <w:name w:val="Intense Quote"/>
    <w:basedOn w:val="Normale"/>
    <w:next w:val="Normale"/>
    <w:link w:val="CitazioneintensaCarattere"/>
    <w:uiPriority w:val="30"/>
    <w:qFormat/>
    <w:rsid w:val="004F40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4F400F"/>
    <w:rPr>
      <w:i/>
      <w:iCs/>
      <w:color w:val="0F4761" w:themeColor="accent1" w:themeShade="BF"/>
    </w:rPr>
  </w:style>
  <w:style w:type="character" w:styleId="Riferimentointenso">
    <w:name w:val="Intense Reference"/>
    <w:basedOn w:val="Carpredefinitoparagrafo"/>
    <w:uiPriority w:val="32"/>
    <w:qFormat/>
    <w:rsid w:val="004F400F"/>
    <w:rPr>
      <w:b/>
      <w:bCs/>
      <w:smallCaps/>
      <w:color w:val="0F4761" w:themeColor="accent1" w:themeShade="BF"/>
      <w:spacing w:val="5"/>
    </w:rPr>
  </w:style>
  <w:style w:type="paragraph" w:styleId="Intestazione">
    <w:name w:val="header"/>
    <w:basedOn w:val="Normale"/>
    <w:link w:val="IntestazioneCarattere"/>
    <w:uiPriority w:val="99"/>
    <w:unhideWhenUsed/>
    <w:rsid w:val="00007B9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07B9B"/>
  </w:style>
  <w:style w:type="paragraph" w:styleId="Pidipagina">
    <w:name w:val="footer"/>
    <w:basedOn w:val="Normale"/>
    <w:link w:val="PidipaginaCarattere"/>
    <w:uiPriority w:val="99"/>
    <w:unhideWhenUsed/>
    <w:rsid w:val="00007B9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07B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1702</Words>
  <Characters>9704</Characters>
  <Application>Microsoft Office Word</Application>
  <DocSecurity>0</DocSecurity>
  <Lines>80</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Nga</dc:creator>
  <cp:keywords/>
  <dc:description/>
  <cp:lastModifiedBy>M Nga</cp:lastModifiedBy>
  <cp:revision>2</cp:revision>
  <dcterms:created xsi:type="dcterms:W3CDTF">2024-10-05T07:08:00Z</dcterms:created>
  <dcterms:modified xsi:type="dcterms:W3CDTF">2024-10-05T07:08:00Z</dcterms:modified>
</cp:coreProperties>
</file>